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DILES QUE TIENEN UN PADRE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 sueño vi a un joven sonriente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llamarme a un largo viaje,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volé sobre un gran continente, </w:t>
      </w:r>
    </w:p>
    <w:p w:rsidR="00000000" w:rsidDel="00000000" w:rsidP="00000000" w:rsidRDefault="00000000" w:rsidRPr="00000000" w14:paraId="00000006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veía un mundo salvaje.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eod2tusi1dno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Diles que tienen un Padre, haciendo caridad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el sudor y la sangre la tierra florecerá.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3162300</wp:posOffset>
            </wp:positionH>
            <wp:positionV relativeFrom="paragraph">
              <wp:posOffset>247650</wp:posOffset>
            </wp:positionV>
            <wp:extent cx="3302105" cy="279558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6588" l="10465" r="28571" t="20470"/>
                    <a:stretch>
                      <a:fillRect/>
                    </a:stretch>
                  </pic:blipFill>
                  <pic:spPr>
                    <a:xfrm>
                      <a:off x="0" y="0"/>
                      <a:ext cx="3302105" cy="27955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He visto en sueño a mucha gente luchar para las riquezas, </w:t>
      </w:r>
    </w:p>
    <w:p w:rsidR="00000000" w:rsidDel="00000000" w:rsidP="00000000" w:rsidRDefault="00000000" w:rsidRPr="00000000" w14:paraId="00000011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matar al niño pobre inocente, codiciar al más importante.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Convertir en corderos a los lobos me ordenó, 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bella Señora, que en el sueño apareció. 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El mundo culebra atrayente, río triste de amargo pecado, </w:t>
      </w:r>
    </w:p>
    <w:p w:rsidR="00000000" w:rsidDel="00000000" w:rsidP="00000000" w:rsidRDefault="00000000" w:rsidRPr="00000000" w14:paraId="0000001C">
      <w:pPr>
        <w:rPr>
          <w:sz w:val="16"/>
          <w:szCs w:val="16"/>
        </w:rPr>
      </w:pPr>
      <w:r w:rsidDel="00000000" w:rsidR="00000000" w:rsidRPr="00000000">
        <w:rPr>
          <w:rtl w:val="0"/>
        </w:rPr>
        <w:t xml:space="preserve">que quiere arrastrar con su corriente al hombre que Dios ha creado.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Yo sueño un limpio riachuelo que mi alma lavar podrá,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como un río de agua viva mi sed apagará.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mis chicos que amo deseo la eternidad.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Dame las almas, llévate lo demás;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sueño mío también será: deseo la eternidad.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Diles que tienen un Padre, haciendo caridad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 el sudor y la sangre la tierra florecerá.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UUlzPVGbabex/nPOyPC1Kfg6Rw==">CgMxLjAyDmguZW9kMnR1c2kxZG5vOAByITFhSlpDeWZZeFlsVlZpcU9PNU56T0ZCRXRCUEphcU5XSg==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